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C60" w:rsidRDefault="00A73C60" w:rsidP="00A73C60">
      <w:pPr>
        <w:shd w:val="clear" w:color="auto" w:fill="FFFFFF"/>
        <w:spacing w:before="75" w:after="0" w:line="240" w:lineRule="auto"/>
        <w:ind w:firstLine="567"/>
        <w:jc w:val="center"/>
        <w:outlineLvl w:val="0"/>
        <w:rPr>
          <w:rFonts w:ascii="Arial" w:eastAsia="Times New Roman" w:hAnsi="Arial" w:cs="Arial"/>
          <w:color w:val="333333"/>
          <w:kern w:val="36"/>
          <w:sz w:val="48"/>
          <w:szCs w:val="48"/>
        </w:rPr>
      </w:pPr>
      <w:r w:rsidRPr="00A73C60">
        <w:rPr>
          <w:rFonts w:ascii="Arial" w:eastAsia="Times New Roman" w:hAnsi="Arial" w:cs="Arial"/>
          <w:color w:val="333333"/>
          <w:kern w:val="36"/>
          <w:sz w:val="48"/>
          <w:szCs w:val="48"/>
        </w:rPr>
        <w:t xml:space="preserve">Công an phường </w:t>
      </w:r>
      <w:r>
        <w:rPr>
          <w:rFonts w:ascii="Arial" w:eastAsia="Times New Roman" w:hAnsi="Arial" w:cs="Arial"/>
          <w:color w:val="333333"/>
          <w:kern w:val="36"/>
          <w:sz w:val="48"/>
          <w:szCs w:val="48"/>
        </w:rPr>
        <w:t>Hòa Hiếu</w:t>
      </w:r>
      <w:r w:rsidRPr="00A73C60">
        <w:rPr>
          <w:rFonts w:ascii="Arial" w:eastAsia="Times New Roman" w:hAnsi="Arial" w:cs="Arial"/>
          <w:color w:val="333333"/>
          <w:kern w:val="36"/>
          <w:sz w:val="48"/>
          <w:szCs w:val="48"/>
        </w:rPr>
        <w:t xml:space="preserve"> nỗ lực thực hiện Đề án 06</w:t>
      </w:r>
    </w:p>
    <w:p w:rsidR="00F50E0C" w:rsidRPr="00A73C60" w:rsidRDefault="00F50E0C" w:rsidP="00A73C60">
      <w:pPr>
        <w:shd w:val="clear" w:color="auto" w:fill="FFFFFF"/>
        <w:spacing w:before="75" w:after="0" w:line="240" w:lineRule="auto"/>
        <w:ind w:firstLine="567"/>
        <w:jc w:val="center"/>
        <w:outlineLvl w:val="0"/>
        <w:rPr>
          <w:rFonts w:ascii="Arial" w:eastAsia="Times New Roman" w:hAnsi="Arial" w:cs="Arial"/>
          <w:color w:val="333333"/>
          <w:kern w:val="36"/>
          <w:sz w:val="48"/>
          <w:szCs w:val="48"/>
        </w:rPr>
      </w:pPr>
    </w:p>
    <w:p w:rsidR="00A73C60" w:rsidRPr="00A73C60" w:rsidRDefault="00A73C60" w:rsidP="00A73C60">
      <w:pPr>
        <w:shd w:val="clear" w:color="auto" w:fill="FFFFFF"/>
        <w:spacing w:line="240" w:lineRule="auto"/>
        <w:ind w:firstLine="567"/>
        <w:jc w:val="both"/>
        <w:rPr>
          <w:rFonts w:ascii="Arial" w:eastAsia="Times New Roman" w:hAnsi="Arial" w:cs="Arial"/>
          <w:color w:val="222222"/>
          <w:spacing w:val="15"/>
          <w:sz w:val="24"/>
          <w:szCs w:val="24"/>
        </w:rPr>
      </w:pPr>
      <w:r w:rsidRPr="00A73C60">
        <w:rPr>
          <w:rFonts w:ascii="Arial" w:eastAsia="Times New Roman" w:hAnsi="Arial" w:cs="Arial"/>
          <w:color w:val="222222"/>
          <w:spacing w:val="15"/>
          <w:sz w:val="24"/>
          <w:szCs w:val="24"/>
        </w:rPr>
        <w:t xml:space="preserve">Với vai trò nòng cốt, lực lượng Công an </w:t>
      </w:r>
      <w:r>
        <w:rPr>
          <w:rFonts w:ascii="Arial" w:eastAsia="Times New Roman" w:hAnsi="Arial" w:cs="Arial"/>
          <w:color w:val="222222"/>
          <w:spacing w:val="15"/>
          <w:sz w:val="24"/>
          <w:szCs w:val="24"/>
        </w:rPr>
        <w:t>phường Hòa Hiếu</w:t>
      </w:r>
      <w:r w:rsidRPr="00A73C60">
        <w:rPr>
          <w:rFonts w:ascii="Arial" w:eastAsia="Times New Roman" w:hAnsi="Arial" w:cs="Arial"/>
          <w:color w:val="222222"/>
          <w:spacing w:val="15"/>
          <w:sz w:val="24"/>
          <w:szCs w:val="24"/>
        </w:rPr>
        <w:t xml:space="preserve"> đã và đang tập trung nhiều giải pháp, huy động tối đa lực lượng, phương tiện triển khai thực hiện Đề án phát triển ứng dụng dữ liệu về dân cư, định danh và xác thực điện tử phục vụ chuyển đổi số quốc gia giai đoạn 2022-2025, tầm nhìn đến năm 2030 (gọi tắt là Đề án 06), bước đầu đã đem lại những hiệu quả tích cực, góp phần cùng lực lượng Công an </w:t>
      </w:r>
      <w:r>
        <w:rPr>
          <w:rFonts w:ascii="Arial" w:eastAsia="Times New Roman" w:hAnsi="Arial" w:cs="Arial"/>
          <w:color w:val="222222"/>
          <w:spacing w:val="15"/>
          <w:sz w:val="24"/>
          <w:szCs w:val="24"/>
        </w:rPr>
        <w:t>thị xã</w:t>
      </w:r>
      <w:r w:rsidRPr="00A73C60">
        <w:rPr>
          <w:rFonts w:ascii="Arial" w:eastAsia="Times New Roman" w:hAnsi="Arial" w:cs="Arial"/>
          <w:color w:val="222222"/>
          <w:spacing w:val="15"/>
          <w:sz w:val="24"/>
          <w:szCs w:val="24"/>
        </w:rPr>
        <w:t xml:space="preserve"> thực hiện có hiệu quả Đề án 06 của Chính phủ. </w:t>
      </w:r>
    </w:p>
    <w:p w:rsidR="00A73C60" w:rsidRPr="00A73C60" w:rsidRDefault="00A73C60" w:rsidP="00A73C60">
      <w:pPr>
        <w:shd w:val="clear" w:color="auto" w:fill="FFFFFF"/>
        <w:spacing w:after="0" w:line="240" w:lineRule="auto"/>
        <w:ind w:firstLine="567"/>
        <w:jc w:val="both"/>
        <w:rPr>
          <w:rFonts w:ascii="Arial" w:eastAsia="Times New Roman" w:hAnsi="Arial" w:cs="Arial"/>
          <w:color w:val="222222"/>
          <w:spacing w:val="15"/>
          <w:sz w:val="24"/>
          <w:szCs w:val="24"/>
        </w:rPr>
      </w:pPr>
      <w:r w:rsidRPr="00A73C60">
        <w:rPr>
          <w:rFonts w:ascii="Arial" w:eastAsia="Times New Roman" w:hAnsi="Arial" w:cs="Arial"/>
          <w:color w:val="222222"/>
          <w:spacing w:val="15"/>
          <w:sz w:val="24"/>
          <w:szCs w:val="24"/>
        </w:rPr>
        <w:t>Lực lượng Công an phường phối hợp Đội Cảnh sát Quản lý hành chính về TTXH thu nhận hồ sơ cấp CCCD và mã định danh điện tử cho người dân</w:t>
      </w:r>
    </w:p>
    <w:p w:rsidR="00A73C60" w:rsidRDefault="00A73C60" w:rsidP="00C61F7D">
      <w:pPr>
        <w:shd w:val="clear" w:color="auto" w:fill="FFFFFF"/>
        <w:spacing w:before="300" w:after="300" w:line="240" w:lineRule="auto"/>
        <w:ind w:firstLine="567"/>
        <w:jc w:val="both"/>
        <w:rPr>
          <w:rFonts w:ascii="Arial" w:eastAsia="Times New Roman" w:hAnsi="Arial" w:cs="Arial"/>
          <w:color w:val="222222"/>
          <w:spacing w:val="15"/>
          <w:sz w:val="24"/>
          <w:szCs w:val="24"/>
        </w:rPr>
      </w:pPr>
      <w:r w:rsidRPr="00A73C60">
        <w:rPr>
          <w:rFonts w:ascii="Arial" w:eastAsia="Times New Roman" w:hAnsi="Arial" w:cs="Arial"/>
          <w:color w:val="222222"/>
          <w:spacing w:val="15"/>
          <w:sz w:val="24"/>
          <w:szCs w:val="24"/>
        </w:rPr>
        <w:t xml:space="preserve">Để góp phần thực hiện hiệu quả Đề án 06 theo đúng tinh thần chỉ đạo của Bộ Công an, của Công an tỉnh và Công an </w:t>
      </w:r>
      <w:r w:rsidR="00C61F7D">
        <w:rPr>
          <w:rFonts w:ascii="Arial" w:eastAsia="Times New Roman" w:hAnsi="Arial" w:cs="Arial"/>
          <w:color w:val="222222"/>
          <w:spacing w:val="15"/>
          <w:sz w:val="24"/>
          <w:szCs w:val="24"/>
        </w:rPr>
        <w:t>thị xã Thái Hòa</w:t>
      </w:r>
      <w:r w:rsidRPr="00A73C60">
        <w:rPr>
          <w:rFonts w:ascii="Arial" w:eastAsia="Times New Roman" w:hAnsi="Arial" w:cs="Arial"/>
          <w:color w:val="222222"/>
          <w:spacing w:val="15"/>
          <w:sz w:val="24"/>
          <w:szCs w:val="24"/>
        </w:rPr>
        <w:t xml:space="preserve">, Công an phường đã tham mưu thành lập Ban Chỉ đạo và giao nhiệm vụ cụ thể cho từng thành viên, tích cực chủ động triển khai thực hiện từng nội dung của Đề án theo lộ trình, bảo đảm phát huy hiệu quả.... Trên cơ sở tham mưu, hướng dẫn của lực lượng Công an, xác định tầm quan trọng của Đề án 06, UBND phường và các </w:t>
      </w:r>
      <w:r w:rsidR="00C61F7D">
        <w:rPr>
          <w:rFonts w:ascii="Arial" w:eastAsia="Times New Roman" w:hAnsi="Arial" w:cs="Arial"/>
          <w:color w:val="222222"/>
          <w:spacing w:val="15"/>
          <w:sz w:val="24"/>
          <w:szCs w:val="24"/>
        </w:rPr>
        <w:t>khối</w:t>
      </w:r>
      <w:r w:rsidRPr="00A73C60">
        <w:rPr>
          <w:rFonts w:ascii="Arial" w:eastAsia="Times New Roman" w:hAnsi="Arial" w:cs="Arial"/>
          <w:color w:val="222222"/>
          <w:spacing w:val="15"/>
          <w:sz w:val="24"/>
          <w:szCs w:val="24"/>
        </w:rPr>
        <w:t xml:space="preserve"> cũng đã thành lập Tổ công tác thực hiện Đề án 06. Nhiệm vụ của các Tổ công tác là tuyên truyền, hướng dẫn người dân nhận thức đầy đủ về việc thực hiện cấp và sử dụng định danh xác thực điện tử; hướng dẫn cơ quan, tổ chức tại địa phương trong việc sử dụng tài khoản định danh, các tiện ích thông qua thẻ Căn cước công dân, ứng dụng VNEID....</w:t>
      </w:r>
    </w:p>
    <w:p w:rsidR="00C61F7D" w:rsidRDefault="00C61F7D" w:rsidP="00C61F7D">
      <w:pPr>
        <w:shd w:val="clear" w:color="auto" w:fill="FFFFFF"/>
        <w:spacing w:before="300" w:after="300" w:line="240" w:lineRule="auto"/>
        <w:ind w:firstLine="567"/>
        <w:jc w:val="both"/>
        <w:rPr>
          <w:rFonts w:ascii="Arial" w:eastAsia="Times New Roman" w:hAnsi="Arial" w:cs="Arial"/>
          <w:color w:val="222222"/>
          <w:spacing w:val="15"/>
          <w:sz w:val="24"/>
          <w:szCs w:val="24"/>
        </w:rPr>
      </w:pPr>
      <w:r w:rsidRPr="00C61F7D">
        <w:rPr>
          <w:rFonts w:ascii="Arial" w:eastAsia="Times New Roman" w:hAnsi="Arial" w:cs="Arial"/>
          <w:color w:val="222222"/>
          <w:spacing w:val="15"/>
          <w:sz w:val="24"/>
          <w:szCs w:val="24"/>
        </w:rPr>
        <w:t xml:space="preserve">Với phương châm đi từng ngõ gõ từng nhà, rà từng nhân khẩu, Công an phường đã huy động sức mạnh tổng hợp của Ban chỉ đạo Đề án 06 phường, </w:t>
      </w:r>
      <w:r>
        <w:rPr>
          <w:rFonts w:ascii="Arial" w:eastAsia="Times New Roman" w:hAnsi="Arial" w:cs="Arial"/>
          <w:color w:val="222222"/>
          <w:spacing w:val="15"/>
          <w:sz w:val="24"/>
          <w:szCs w:val="24"/>
        </w:rPr>
        <w:t xml:space="preserve">các ban - ngành, đoàn thể, Đoàn thanh niên </w:t>
      </w:r>
      <w:r w:rsidRPr="00C61F7D">
        <w:rPr>
          <w:rFonts w:ascii="Arial" w:eastAsia="Times New Roman" w:hAnsi="Arial" w:cs="Arial"/>
          <w:color w:val="222222"/>
          <w:spacing w:val="15"/>
          <w:sz w:val="24"/>
          <w:szCs w:val="24"/>
        </w:rPr>
        <w:t>đến từng nhà, hỗ trợ người dân xác thực và kích hoạt định danh điện tử, từ đó điều tra cơ bản, nắm tình hình từng nhân khẩu, xác định đối tượng để hỗ trợ, đạt hiệu quả cao trong công tác.</w:t>
      </w:r>
    </w:p>
    <w:p w:rsidR="00A73C60" w:rsidRPr="00A73C60" w:rsidRDefault="00C61F7D" w:rsidP="00C61F7D">
      <w:pPr>
        <w:shd w:val="clear" w:color="auto" w:fill="FFFFFF"/>
        <w:spacing w:before="300" w:after="300" w:line="240" w:lineRule="auto"/>
        <w:ind w:firstLine="567"/>
        <w:jc w:val="both"/>
        <w:rPr>
          <w:rFonts w:ascii="Arial" w:eastAsia="Times New Roman" w:hAnsi="Arial" w:cs="Arial"/>
          <w:color w:val="222222"/>
          <w:spacing w:val="15"/>
          <w:sz w:val="24"/>
          <w:szCs w:val="24"/>
        </w:rPr>
      </w:pPr>
      <w:r w:rsidRPr="00A73C60">
        <w:rPr>
          <w:rFonts w:ascii="Arial" w:eastAsia="Times New Roman" w:hAnsi="Arial" w:cs="Arial"/>
          <w:color w:val="222222"/>
          <w:spacing w:val="15"/>
          <w:sz w:val="24"/>
          <w:szCs w:val="24"/>
        </w:rPr>
        <w:t xml:space="preserve"> </w:t>
      </w:r>
      <w:r w:rsidR="00A73C60" w:rsidRPr="00A73C60">
        <w:rPr>
          <w:rFonts w:ascii="Arial" w:eastAsia="Times New Roman" w:hAnsi="Arial" w:cs="Arial"/>
          <w:color w:val="222222"/>
          <w:spacing w:val="15"/>
          <w:sz w:val="24"/>
          <w:szCs w:val="24"/>
        </w:rPr>
        <w:t xml:space="preserve">“Được lực lượng Công an đến tuyên truyền, hướng dẫn cài đặt tạo tài khoản đăng ký vào dịch vụ công quốc gia, tôi đã thực hiện ngay. Về lợi ích của gia đình liên quan đến thông tin thường trú, tạm trú, lưu trú và các dịch vụ của hành chính công; trong các bước giải quyết công việc mình có thể ngồi nhà theo dõi trên điện thoại hồ sơ giải quyết đến bước nào, rất thuận tiện cho người dân.”. </w:t>
      </w:r>
      <w:r>
        <w:rPr>
          <w:rFonts w:ascii="Arial" w:eastAsia="Times New Roman" w:hAnsi="Arial" w:cs="Arial"/>
          <w:color w:val="222222"/>
          <w:spacing w:val="15"/>
          <w:sz w:val="24"/>
          <w:szCs w:val="24"/>
        </w:rPr>
        <w:t>Bà Nguyễn Thị Tuyết Hoa</w:t>
      </w:r>
      <w:r w:rsidR="00A73C60" w:rsidRPr="00A73C60">
        <w:rPr>
          <w:rFonts w:ascii="Arial" w:eastAsia="Times New Roman" w:hAnsi="Arial" w:cs="Arial"/>
          <w:color w:val="222222"/>
          <w:spacing w:val="15"/>
          <w:sz w:val="24"/>
          <w:szCs w:val="24"/>
        </w:rPr>
        <w:t xml:space="preserve">, chủ cơ sở kinh doanh lưu trú trên địa bàn phường </w:t>
      </w:r>
      <w:r w:rsidR="00A73C60">
        <w:rPr>
          <w:rFonts w:ascii="Arial" w:eastAsia="Times New Roman" w:hAnsi="Arial" w:cs="Arial"/>
          <w:color w:val="222222"/>
          <w:spacing w:val="15"/>
          <w:sz w:val="24"/>
          <w:szCs w:val="24"/>
        </w:rPr>
        <w:t>Hòa Hiếu</w:t>
      </w:r>
      <w:r w:rsidR="00A73C60" w:rsidRPr="00A73C60">
        <w:rPr>
          <w:rFonts w:ascii="Arial" w:eastAsia="Times New Roman" w:hAnsi="Arial" w:cs="Arial"/>
          <w:color w:val="222222"/>
          <w:spacing w:val="15"/>
          <w:sz w:val="24"/>
          <w:szCs w:val="24"/>
        </w:rPr>
        <w:t xml:space="preserve"> chia sẻ.</w:t>
      </w:r>
    </w:p>
    <w:p w:rsidR="00A73C60" w:rsidRPr="00A73C60" w:rsidRDefault="00A73C60" w:rsidP="00C61F7D">
      <w:pPr>
        <w:shd w:val="clear" w:color="auto" w:fill="FFFFFF"/>
        <w:spacing w:before="300" w:after="300" w:line="240" w:lineRule="auto"/>
        <w:ind w:firstLine="567"/>
        <w:jc w:val="both"/>
        <w:rPr>
          <w:rFonts w:ascii="Arial" w:eastAsia="Times New Roman" w:hAnsi="Arial" w:cs="Arial"/>
          <w:color w:val="222222"/>
          <w:spacing w:val="15"/>
          <w:sz w:val="24"/>
          <w:szCs w:val="24"/>
        </w:rPr>
      </w:pPr>
      <w:bookmarkStart w:id="0" w:name="_GoBack"/>
      <w:r w:rsidRPr="00A73C60">
        <w:rPr>
          <w:rFonts w:ascii="Arial" w:eastAsia="Times New Roman" w:hAnsi="Arial" w:cs="Arial"/>
          <w:color w:val="222222"/>
          <w:spacing w:val="15"/>
          <w:sz w:val="24"/>
          <w:szCs w:val="24"/>
        </w:rPr>
        <w:lastRenderedPageBreak/>
        <w:t xml:space="preserve">Cùng với đó, Công an phường </w:t>
      </w:r>
      <w:r>
        <w:rPr>
          <w:rFonts w:ascii="Arial" w:eastAsia="Times New Roman" w:hAnsi="Arial" w:cs="Arial"/>
          <w:color w:val="222222"/>
          <w:spacing w:val="15"/>
          <w:sz w:val="24"/>
          <w:szCs w:val="24"/>
        </w:rPr>
        <w:t>Hòa Hiếu</w:t>
      </w:r>
      <w:r w:rsidRPr="00A73C60">
        <w:rPr>
          <w:rFonts w:ascii="Arial" w:eastAsia="Times New Roman" w:hAnsi="Arial" w:cs="Arial"/>
          <w:color w:val="222222"/>
          <w:spacing w:val="15"/>
          <w:sz w:val="24"/>
          <w:szCs w:val="24"/>
        </w:rPr>
        <w:t xml:space="preserve"> còn thường xuyên thu thập, cập nhật, chỉnh sửa, bổ sung thông tin công dân vào Cơ sở dữ liệu quốc gia về dân cư đảm bảo đúng, đủ, sạch, sống. Đồng thời phối hợp với Đội Cảnh sát Quản lý hành chính về TTXH Công an </w:t>
      </w:r>
      <w:r w:rsidR="00C61F7D">
        <w:rPr>
          <w:rFonts w:ascii="Arial" w:eastAsia="Times New Roman" w:hAnsi="Arial" w:cs="Arial"/>
          <w:color w:val="222222"/>
          <w:spacing w:val="15"/>
          <w:sz w:val="24"/>
          <w:szCs w:val="24"/>
        </w:rPr>
        <w:t>thị xã Thái Hòa</w:t>
      </w:r>
      <w:r w:rsidRPr="00A73C60">
        <w:rPr>
          <w:rFonts w:ascii="Arial" w:eastAsia="Times New Roman" w:hAnsi="Arial" w:cs="Arial"/>
          <w:color w:val="222222"/>
          <w:spacing w:val="15"/>
          <w:sz w:val="24"/>
          <w:szCs w:val="24"/>
        </w:rPr>
        <w:t xml:space="preserve"> tổ chức cấp căn cước công dân lưu động cho người dân trên địa bàn vào ngày nghỉ cuối tuần, đối với những trường hợp già yếu, ốm đau đi lại khó khăn, lực lượng Công an đã đến tận nhà làm các thủ tục thu nhận hồ sơ cấp căn cước công dân có gắn chíp điện tử và cấp mã định danh điện tử....</w:t>
      </w:r>
    </w:p>
    <w:p w:rsidR="00A73C60" w:rsidRPr="00A73C60" w:rsidRDefault="00A73C60" w:rsidP="003A5568">
      <w:pPr>
        <w:shd w:val="clear" w:color="auto" w:fill="FFFFFF"/>
        <w:spacing w:before="300" w:after="300" w:line="240" w:lineRule="auto"/>
        <w:ind w:firstLine="567"/>
        <w:jc w:val="both"/>
        <w:rPr>
          <w:rFonts w:ascii="Arial" w:eastAsia="Times New Roman" w:hAnsi="Arial" w:cs="Arial"/>
          <w:color w:val="222222"/>
          <w:spacing w:val="15"/>
          <w:sz w:val="24"/>
          <w:szCs w:val="24"/>
        </w:rPr>
      </w:pPr>
      <w:r w:rsidRPr="00A73C60">
        <w:rPr>
          <w:rFonts w:ascii="Arial" w:eastAsia="Times New Roman" w:hAnsi="Arial" w:cs="Arial"/>
          <w:color w:val="222222"/>
          <w:spacing w:val="15"/>
          <w:sz w:val="24"/>
          <w:szCs w:val="24"/>
        </w:rPr>
        <w:t xml:space="preserve">Trao đổi với chúng tôi, </w:t>
      </w:r>
      <w:r w:rsidR="003A5568">
        <w:rPr>
          <w:rFonts w:ascii="Arial" w:eastAsia="Times New Roman" w:hAnsi="Arial" w:cs="Arial"/>
          <w:color w:val="222222"/>
          <w:spacing w:val="15"/>
          <w:sz w:val="24"/>
          <w:szCs w:val="24"/>
        </w:rPr>
        <w:t>Thiếu</w:t>
      </w:r>
      <w:r w:rsidRPr="00A73C60">
        <w:rPr>
          <w:rFonts w:ascii="Arial" w:eastAsia="Times New Roman" w:hAnsi="Arial" w:cs="Arial"/>
          <w:color w:val="222222"/>
          <w:spacing w:val="15"/>
          <w:sz w:val="24"/>
          <w:szCs w:val="24"/>
        </w:rPr>
        <w:t xml:space="preserve"> tá </w:t>
      </w:r>
      <w:r w:rsidR="003A5568">
        <w:rPr>
          <w:rFonts w:ascii="Arial" w:eastAsia="Times New Roman" w:hAnsi="Arial" w:cs="Arial"/>
          <w:color w:val="222222"/>
          <w:spacing w:val="15"/>
          <w:sz w:val="24"/>
          <w:szCs w:val="24"/>
        </w:rPr>
        <w:t>Trần Đình Chiến</w:t>
      </w:r>
      <w:r w:rsidRPr="00A73C60">
        <w:rPr>
          <w:rFonts w:ascii="Arial" w:eastAsia="Times New Roman" w:hAnsi="Arial" w:cs="Arial"/>
          <w:color w:val="222222"/>
          <w:spacing w:val="15"/>
          <w:sz w:val="24"/>
          <w:szCs w:val="24"/>
        </w:rPr>
        <w:t xml:space="preserve">, trưởng Công an phường </w:t>
      </w:r>
      <w:r>
        <w:rPr>
          <w:rFonts w:ascii="Arial" w:eastAsia="Times New Roman" w:hAnsi="Arial" w:cs="Arial"/>
          <w:color w:val="222222"/>
          <w:spacing w:val="15"/>
          <w:sz w:val="24"/>
          <w:szCs w:val="24"/>
        </w:rPr>
        <w:t>Hòa Hiếu</w:t>
      </w:r>
      <w:r w:rsidRPr="00A73C60">
        <w:rPr>
          <w:rFonts w:ascii="Arial" w:eastAsia="Times New Roman" w:hAnsi="Arial" w:cs="Arial"/>
          <w:color w:val="222222"/>
          <w:spacing w:val="15"/>
          <w:sz w:val="24"/>
          <w:szCs w:val="24"/>
        </w:rPr>
        <w:t xml:space="preserve"> cho biết “Với vai trò là cơ quan thường trực trong triển khai thực hiện Đề án 06, chúng tôi đã phối hợp với các ban, ngành, đoàn thể làm tốt công tác tham mưu cho tổ công tác của phường, triển khai các mục tiêu, nhiệm vụ mà Đề án 06 đặt ra. Phối hợp đẩy mạnh công tác tuyên truyền bằng nhiều hình thức nhằm nâng cao nhận thức để các tổ chức, cá nhân doanh nghiệp và Nhân dân về ý nghĩa và tầm quan trọng của Đề án 06. Trong đó, chú trọng đẩy mạnh tuyên tuyền phổ biến, hướng dẫn giúp người dân hiểu rõ những quy định, ý nghĩa, lợi ích của việc cấp căn cước công dân gắn chíp điện tử và mã định danh điện tử; những quy trình, thủ tục, các bước thu nhận hồ sơ, kê khai, cập nhật dữ liệu thông tin cá nhân;..”.</w:t>
      </w:r>
    </w:p>
    <w:p w:rsidR="00A73C60" w:rsidRDefault="00A73C60" w:rsidP="0055597C">
      <w:pPr>
        <w:shd w:val="clear" w:color="auto" w:fill="FFFFFF"/>
        <w:spacing w:before="300" w:after="300" w:line="240" w:lineRule="auto"/>
        <w:ind w:firstLine="567"/>
        <w:jc w:val="both"/>
        <w:rPr>
          <w:rFonts w:ascii="Arial" w:eastAsia="Times New Roman" w:hAnsi="Arial" w:cs="Arial"/>
          <w:color w:val="222222"/>
          <w:spacing w:val="15"/>
          <w:sz w:val="24"/>
          <w:szCs w:val="24"/>
        </w:rPr>
      </w:pPr>
      <w:r w:rsidRPr="00A73C60">
        <w:rPr>
          <w:rFonts w:ascii="Arial" w:eastAsia="Times New Roman" w:hAnsi="Arial" w:cs="Arial"/>
          <w:color w:val="222222"/>
          <w:spacing w:val="15"/>
          <w:sz w:val="24"/>
          <w:szCs w:val="24"/>
        </w:rPr>
        <w:t xml:space="preserve">Tính đến tháng </w:t>
      </w:r>
      <w:r w:rsidR="003A5568">
        <w:rPr>
          <w:rFonts w:ascii="Arial" w:eastAsia="Times New Roman" w:hAnsi="Arial" w:cs="Arial"/>
          <w:color w:val="222222"/>
          <w:spacing w:val="15"/>
          <w:sz w:val="24"/>
          <w:szCs w:val="24"/>
        </w:rPr>
        <w:t>6</w:t>
      </w:r>
      <w:r w:rsidRPr="00A73C60">
        <w:rPr>
          <w:rFonts w:ascii="Arial" w:eastAsia="Times New Roman" w:hAnsi="Arial" w:cs="Arial"/>
          <w:color w:val="222222"/>
          <w:spacing w:val="15"/>
          <w:sz w:val="24"/>
          <w:szCs w:val="24"/>
        </w:rPr>
        <w:t xml:space="preserve"> năm 202</w:t>
      </w:r>
      <w:r w:rsidR="003A5568">
        <w:rPr>
          <w:rFonts w:ascii="Arial" w:eastAsia="Times New Roman" w:hAnsi="Arial" w:cs="Arial"/>
          <w:color w:val="222222"/>
          <w:spacing w:val="15"/>
          <w:sz w:val="24"/>
          <w:szCs w:val="24"/>
        </w:rPr>
        <w:t>3</w:t>
      </w:r>
      <w:r w:rsidRPr="00A73C60">
        <w:rPr>
          <w:rFonts w:ascii="Arial" w:eastAsia="Times New Roman" w:hAnsi="Arial" w:cs="Arial"/>
          <w:color w:val="222222"/>
          <w:spacing w:val="15"/>
          <w:sz w:val="24"/>
          <w:szCs w:val="24"/>
        </w:rPr>
        <w:t xml:space="preserve">, Công an phường </w:t>
      </w:r>
      <w:r>
        <w:rPr>
          <w:rFonts w:ascii="Arial" w:eastAsia="Times New Roman" w:hAnsi="Arial" w:cs="Arial"/>
          <w:color w:val="222222"/>
          <w:spacing w:val="15"/>
          <w:sz w:val="24"/>
          <w:szCs w:val="24"/>
        </w:rPr>
        <w:t>Hòa Hiếu</w:t>
      </w:r>
      <w:r w:rsidRPr="00A73C60">
        <w:rPr>
          <w:rFonts w:ascii="Arial" w:eastAsia="Times New Roman" w:hAnsi="Arial" w:cs="Arial"/>
          <w:color w:val="222222"/>
          <w:spacing w:val="15"/>
          <w:sz w:val="24"/>
          <w:szCs w:val="24"/>
        </w:rPr>
        <w:t xml:space="preserve"> đã </w:t>
      </w:r>
      <w:r w:rsidR="00F50E0C">
        <w:rPr>
          <w:rFonts w:ascii="Arial" w:eastAsia="Times New Roman" w:hAnsi="Arial" w:cs="Arial"/>
          <w:color w:val="222222"/>
          <w:spacing w:val="15"/>
          <w:sz w:val="24"/>
          <w:szCs w:val="24"/>
        </w:rPr>
        <w:t xml:space="preserve">kích hoạt </w:t>
      </w:r>
      <w:r w:rsidR="00F50E0C" w:rsidRPr="00F50E0C">
        <w:rPr>
          <w:rFonts w:ascii="Arial" w:eastAsia="Times New Roman" w:hAnsi="Arial" w:cs="Arial"/>
          <w:color w:val="222222"/>
          <w:spacing w:val="15"/>
          <w:sz w:val="24"/>
          <w:szCs w:val="24"/>
          <w:lang w:val="vi-VN"/>
        </w:rPr>
        <w:t>tài khoản định danh điện tử VneiD</w:t>
      </w:r>
      <w:r w:rsidR="00F50E0C" w:rsidRPr="00F50E0C">
        <w:rPr>
          <w:rFonts w:ascii="Arial" w:eastAsia="Times New Roman" w:hAnsi="Arial" w:cs="Arial"/>
          <w:color w:val="222222"/>
          <w:spacing w:val="15"/>
          <w:sz w:val="24"/>
          <w:szCs w:val="24"/>
        </w:rPr>
        <w:t xml:space="preserve"> </w:t>
      </w:r>
      <w:r w:rsidR="00F50E0C">
        <w:rPr>
          <w:rFonts w:ascii="Arial" w:eastAsia="Times New Roman" w:hAnsi="Arial" w:cs="Arial"/>
          <w:color w:val="222222"/>
          <w:spacing w:val="15"/>
          <w:sz w:val="24"/>
          <w:szCs w:val="24"/>
        </w:rPr>
        <w:t xml:space="preserve">mức độ 1,2 cho </w:t>
      </w:r>
      <w:r w:rsidRPr="00A73C60">
        <w:rPr>
          <w:rFonts w:ascii="Arial" w:eastAsia="Times New Roman" w:hAnsi="Arial" w:cs="Arial"/>
          <w:color w:val="222222"/>
          <w:spacing w:val="15"/>
          <w:sz w:val="24"/>
          <w:szCs w:val="24"/>
        </w:rPr>
        <w:t xml:space="preserve"> </w:t>
      </w:r>
      <w:r w:rsidR="00F50E0C">
        <w:rPr>
          <w:rFonts w:ascii="Arial" w:eastAsia="Times New Roman" w:hAnsi="Arial" w:cs="Arial"/>
          <w:color w:val="222222"/>
          <w:spacing w:val="15"/>
          <w:sz w:val="24"/>
          <w:szCs w:val="24"/>
        </w:rPr>
        <w:t>4.485/9.386 công dân đạt 47%</w:t>
      </w:r>
      <w:r w:rsidRPr="00A73C60">
        <w:rPr>
          <w:rFonts w:ascii="Arial" w:eastAsia="Times New Roman" w:hAnsi="Arial" w:cs="Arial"/>
          <w:color w:val="222222"/>
          <w:spacing w:val="15"/>
          <w:sz w:val="24"/>
          <w:szCs w:val="24"/>
        </w:rPr>
        <w:t xml:space="preserve">, làm sạch 100% dữ liệu dân cư, tích cực triển khai Đề án 06 đến tận các </w:t>
      </w:r>
      <w:r w:rsidR="0055597C">
        <w:rPr>
          <w:rFonts w:ascii="Arial" w:eastAsia="Times New Roman" w:hAnsi="Arial" w:cs="Arial"/>
          <w:color w:val="222222"/>
          <w:spacing w:val="15"/>
          <w:sz w:val="24"/>
          <w:szCs w:val="24"/>
        </w:rPr>
        <w:t>khối</w:t>
      </w:r>
      <w:r w:rsidRPr="00A73C60">
        <w:rPr>
          <w:rFonts w:ascii="Arial" w:eastAsia="Times New Roman" w:hAnsi="Arial" w:cs="Arial"/>
          <w:color w:val="222222"/>
          <w:spacing w:val="15"/>
          <w:sz w:val="24"/>
          <w:szCs w:val="24"/>
        </w:rPr>
        <w:t xml:space="preserve"> và bước đầu đã mang lại những hiệu quả tích cực, được các </w:t>
      </w:r>
      <w:r w:rsidR="0055597C">
        <w:rPr>
          <w:rFonts w:ascii="Arial" w:eastAsia="Times New Roman" w:hAnsi="Arial" w:cs="Arial"/>
          <w:color w:val="222222"/>
          <w:spacing w:val="15"/>
          <w:sz w:val="24"/>
          <w:szCs w:val="24"/>
        </w:rPr>
        <w:t>ban</w:t>
      </w:r>
      <w:r w:rsidRPr="00A73C60">
        <w:rPr>
          <w:rFonts w:ascii="Arial" w:eastAsia="Times New Roman" w:hAnsi="Arial" w:cs="Arial"/>
          <w:color w:val="222222"/>
          <w:spacing w:val="15"/>
          <w:sz w:val="24"/>
          <w:szCs w:val="24"/>
        </w:rPr>
        <w:t>, ngành và Nhân dân trên địa bàn ghi nhận, đánh giá cao.</w:t>
      </w:r>
    </w:p>
    <w:p w:rsidR="00134622" w:rsidRPr="002E7FF3" w:rsidRDefault="00134622" w:rsidP="00134622">
      <w:pPr>
        <w:ind w:firstLine="567"/>
        <w:jc w:val="right"/>
        <w:rPr>
          <w:rFonts w:asciiTheme="minorBidi" w:hAnsiTheme="minorBidi"/>
          <w:b/>
          <w:bCs/>
          <w:color w:val="333333"/>
          <w:sz w:val="24"/>
          <w:szCs w:val="24"/>
          <w:shd w:val="clear" w:color="auto" w:fill="FFFFFF"/>
          <w:lang w:val="en-GB"/>
        </w:rPr>
      </w:pPr>
      <w:r w:rsidRPr="002E7FF3">
        <w:rPr>
          <w:rFonts w:asciiTheme="minorBidi" w:hAnsiTheme="minorBidi"/>
          <w:b/>
          <w:bCs/>
          <w:color w:val="333333"/>
          <w:sz w:val="24"/>
          <w:szCs w:val="24"/>
          <w:shd w:val="clear" w:color="auto" w:fill="FFFFFF"/>
          <w:lang w:val="en-GB"/>
        </w:rPr>
        <w:t>Nguyễn Bình</w:t>
      </w:r>
    </w:p>
    <w:bookmarkEnd w:id="0"/>
    <w:p w:rsidR="00351DCE" w:rsidRDefault="00351DCE" w:rsidP="00A73C60">
      <w:pPr>
        <w:ind w:firstLine="567"/>
        <w:jc w:val="both"/>
      </w:pPr>
    </w:p>
    <w:sectPr w:rsidR="00351DC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C444C6"/>
    <w:multiLevelType w:val="multilevel"/>
    <w:tmpl w:val="47A29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C60"/>
    <w:rsid w:val="00134622"/>
    <w:rsid w:val="00351DCE"/>
    <w:rsid w:val="003A5568"/>
    <w:rsid w:val="0055597C"/>
    <w:rsid w:val="0069752F"/>
    <w:rsid w:val="00A73C60"/>
    <w:rsid w:val="00C61F7D"/>
    <w:rsid w:val="00F50E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73C6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3C60"/>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A73C6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73C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3C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73C6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3C60"/>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A73C6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73C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3C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695542">
      <w:bodyDiv w:val="1"/>
      <w:marLeft w:val="0"/>
      <w:marRight w:val="0"/>
      <w:marTop w:val="0"/>
      <w:marBottom w:val="0"/>
      <w:divBdr>
        <w:top w:val="none" w:sz="0" w:space="0" w:color="auto"/>
        <w:left w:val="none" w:sz="0" w:space="0" w:color="auto"/>
        <w:bottom w:val="none" w:sz="0" w:space="0" w:color="auto"/>
        <w:right w:val="none" w:sz="0" w:space="0" w:color="auto"/>
      </w:divBdr>
      <w:divsChild>
        <w:div w:id="732776776">
          <w:marLeft w:val="0"/>
          <w:marRight w:val="0"/>
          <w:marTop w:val="0"/>
          <w:marBottom w:val="0"/>
          <w:divBdr>
            <w:top w:val="none" w:sz="0" w:space="0" w:color="auto"/>
            <w:left w:val="none" w:sz="0" w:space="0" w:color="auto"/>
            <w:bottom w:val="none" w:sz="0" w:space="0" w:color="auto"/>
            <w:right w:val="none" w:sz="0" w:space="0" w:color="auto"/>
          </w:divBdr>
          <w:divsChild>
            <w:div w:id="925575449">
              <w:marLeft w:val="0"/>
              <w:marRight w:val="0"/>
              <w:marTop w:val="150"/>
              <w:marBottom w:val="0"/>
              <w:divBdr>
                <w:top w:val="none" w:sz="0" w:space="0" w:color="auto"/>
                <w:left w:val="none" w:sz="0" w:space="0" w:color="auto"/>
                <w:bottom w:val="none" w:sz="0" w:space="0" w:color="auto"/>
                <w:right w:val="none" w:sz="0" w:space="0" w:color="auto"/>
              </w:divBdr>
              <w:divsChild>
                <w:div w:id="187330923">
                  <w:marLeft w:val="-450"/>
                  <w:marRight w:val="0"/>
                  <w:marTop w:val="0"/>
                  <w:marBottom w:val="0"/>
                  <w:divBdr>
                    <w:top w:val="none" w:sz="0" w:space="0" w:color="auto"/>
                    <w:left w:val="none" w:sz="0" w:space="0" w:color="auto"/>
                    <w:bottom w:val="none" w:sz="0" w:space="0" w:color="auto"/>
                    <w:right w:val="none" w:sz="0" w:space="0" w:color="auto"/>
                  </w:divBdr>
                  <w:divsChild>
                    <w:div w:id="299845522">
                      <w:marLeft w:val="0"/>
                      <w:marRight w:val="0"/>
                      <w:marTop w:val="0"/>
                      <w:marBottom w:val="0"/>
                      <w:divBdr>
                        <w:top w:val="none" w:sz="0" w:space="0" w:color="auto"/>
                        <w:left w:val="none" w:sz="0" w:space="0" w:color="auto"/>
                        <w:bottom w:val="none" w:sz="0" w:space="0" w:color="auto"/>
                        <w:right w:val="none" w:sz="0" w:space="0" w:color="auto"/>
                      </w:divBdr>
                    </w:div>
                    <w:div w:id="137908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537600">
          <w:marLeft w:val="0"/>
          <w:marRight w:val="0"/>
          <w:marTop w:val="225"/>
          <w:marBottom w:val="0"/>
          <w:divBdr>
            <w:top w:val="none" w:sz="0" w:space="0" w:color="auto"/>
            <w:left w:val="none" w:sz="0" w:space="0" w:color="auto"/>
            <w:bottom w:val="none" w:sz="0" w:space="0" w:color="auto"/>
            <w:right w:val="none" w:sz="0" w:space="0" w:color="auto"/>
          </w:divBdr>
          <w:divsChild>
            <w:div w:id="595865434">
              <w:marLeft w:val="0"/>
              <w:marRight w:val="0"/>
              <w:marTop w:val="225"/>
              <w:marBottom w:val="0"/>
              <w:divBdr>
                <w:top w:val="none" w:sz="0" w:space="0" w:color="auto"/>
                <w:left w:val="none" w:sz="0" w:space="0" w:color="auto"/>
                <w:bottom w:val="none" w:sz="0" w:space="0" w:color="auto"/>
                <w:right w:val="none" w:sz="0" w:space="0" w:color="auto"/>
              </w:divBdr>
              <w:divsChild>
                <w:div w:id="1955360616">
                  <w:marLeft w:val="-450"/>
                  <w:marRight w:val="0"/>
                  <w:marTop w:val="0"/>
                  <w:marBottom w:val="0"/>
                  <w:divBdr>
                    <w:top w:val="none" w:sz="0" w:space="0" w:color="auto"/>
                    <w:left w:val="none" w:sz="0" w:space="0" w:color="auto"/>
                    <w:bottom w:val="none" w:sz="0" w:space="0" w:color="auto"/>
                    <w:right w:val="none" w:sz="0" w:space="0" w:color="auto"/>
                  </w:divBdr>
                  <w:divsChild>
                    <w:div w:id="54208131">
                      <w:marLeft w:val="0"/>
                      <w:marRight w:val="0"/>
                      <w:marTop w:val="0"/>
                      <w:marBottom w:val="0"/>
                      <w:divBdr>
                        <w:top w:val="none" w:sz="0" w:space="0" w:color="auto"/>
                        <w:left w:val="none" w:sz="0" w:space="0" w:color="auto"/>
                        <w:bottom w:val="none" w:sz="0" w:space="0" w:color="auto"/>
                        <w:right w:val="none" w:sz="0" w:space="0" w:color="auto"/>
                      </w:divBdr>
                      <w:divsChild>
                        <w:div w:id="1283880128">
                          <w:marLeft w:val="0"/>
                          <w:marRight w:val="0"/>
                          <w:marTop w:val="0"/>
                          <w:marBottom w:val="0"/>
                          <w:divBdr>
                            <w:top w:val="none" w:sz="0" w:space="0" w:color="auto"/>
                            <w:left w:val="none" w:sz="0" w:space="0" w:color="auto"/>
                            <w:bottom w:val="none" w:sz="0" w:space="0" w:color="auto"/>
                            <w:right w:val="none" w:sz="0" w:space="0" w:color="auto"/>
                          </w:divBdr>
                        </w:div>
                      </w:divsChild>
                    </w:div>
                    <w:div w:id="1425296589">
                      <w:marLeft w:val="0"/>
                      <w:marRight w:val="0"/>
                      <w:marTop w:val="0"/>
                      <w:marBottom w:val="0"/>
                      <w:divBdr>
                        <w:top w:val="none" w:sz="0" w:space="0" w:color="auto"/>
                        <w:left w:val="none" w:sz="0" w:space="0" w:color="auto"/>
                        <w:bottom w:val="none" w:sz="0" w:space="0" w:color="auto"/>
                        <w:right w:val="none" w:sz="0" w:space="0" w:color="auto"/>
                      </w:divBdr>
                      <w:divsChild>
                        <w:div w:id="1220164387">
                          <w:marLeft w:val="0"/>
                          <w:marRight w:val="0"/>
                          <w:marTop w:val="0"/>
                          <w:marBottom w:val="225"/>
                          <w:divBdr>
                            <w:top w:val="none" w:sz="0" w:space="0" w:color="auto"/>
                            <w:left w:val="none" w:sz="0" w:space="0" w:color="auto"/>
                            <w:bottom w:val="none" w:sz="0" w:space="0" w:color="auto"/>
                            <w:right w:val="none" w:sz="0" w:space="0" w:color="auto"/>
                          </w:divBdr>
                          <w:divsChild>
                            <w:div w:id="2024815422">
                              <w:marLeft w:val="0"/>
                              <w:marRight w:val="0"/>
                              <w:marTop w:val="0"/>
                              <w:marBottom w:val="225"/>
                              <w:divBdr>
                                <w:top w:val="none" w:sz="0" w:space="0" w:color="auto"/>
                                <w:left w:val="none" w:sz="0" w:space="0" w:color="auto"/>
                                <w:bottom w:val="none" w:sz="0" w:space="0" w:color="auto"/>
                                <w:right w:val="none" w:sz="0" w:space="0" w:color="auto"/>
                              </w:divBdr>
                            </w:div>
                          </w:divsChild>
                        </w:div>
                        <w:div w:id="151271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593</Words>
  <Characters>3384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2023-06-23T01:19:00Z</dcterms:created>
  <dcterms:modified xsi:type="dcterms:W3CDTF">2023-06-26T03:37:00Z</dcterms:modified>
</cp:coreProperties>
</file>